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C72" w:rsidRPr="00562C72" w:rsidRDefault="00562C72" w:rsidP="00562C72">
      <w:pPr>
        <w:shd w:val="clear" w:color="auto" w:fill="FFFFFF"/>
        <w:spacing w:after="240" w:line="240" w:lineRule="auto"/>
        <w:jc w:val="center"/>
        <w:textAlignment w:val="baseline"/>
        <w:outlineLvl w:val="1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ПРАВИТЕЛЬСТВО ВОРОНЕЖСКОЙ ОБЛАСТИ</w:t>
      </w:r>
      <w:r w:rsidRPr="00562C72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</w:r>
      <w:r w:rsidRPr="00562C72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  <w:t>ПОСТАНОВЛЕНИЕ</w:t>
      </w:r>
      <w:r w:rsidRPr="00562C72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</w:r>
      <w:r w:rsidRPr="00562C72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  <w:t>от 13 мая 2013 года N 388</w:t>
      </w:r>
      <w:proofErr w:type="gramStart"/>
      <w:r w:rsidRPr="00562C72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</w:r>
      <w:r w:rsidRPr="00562C72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</w:r>
      <w:r w:rsidRPr="00562C72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  <w:t>О</w:t>
      </w:r>
      <w:proofErr w:type="gramEnd"/>
      <w:r w:rsidRPr="00562C72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б утверждении Порядка установления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</w:t>
      </w:r>
    </w:p>
    <w:p w:rsidR="00562C72" w:rsidRPr="00562C72" w:rsidRDefault="00562C72" w:rsidP="00562C72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(с изменениями на 12 февраля 2024 года)</w:t>
      </w:r>
    </w:p>
    <w:p w:rsidR="00562C72" w:rsidRPr="00562C72" w:rsidRDefault="00562C72" w:rsidP="00562C72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(в ред. </w:t>
      </w:r>
      <w:hyperlink r:id="rId4" w:anchor="64U0IK" w:history="1">
        <w:r w:rsidRPr="00562C7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постановлений Правительства Воронежской области от 05.06.2019 N 580</w:t>
        </w:r>
      </w:hyperlink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, </w:t>
      </w:r>
      <w:hyperlink r:id="rId5" w:anchor="64U0IK" w:history="1">
        <w:r w:rsidRPr="00562C7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от 08.11.2019 N 1087</w:t>
        </w:r>
      </w:hyperlink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, </w:t>
      </w:r>
      <w:hyperlink r:id="rId6" w:anchor="64U0IK" w:history="1">
        <w:r w:rsidRPr="00562C7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от 12.02.2024 N 85</w:t>
        </w:r>
      </w:hyperlink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)</w:t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В соответствии с </w:t>
      </w:r>
      <w:hyperlink r:id="rId7" w:anchor="64U0IK" w:history="1">
        <w:r w:rsidRPr="00562C7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Законами Воронежской области от 3 июня 2013 года N 87-ОЗ "Об отдельных мерах по защите прав ребенка на территории Воронежской области"</w:t>
        </w:r>
      </w:hyperlink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и </w:t>
      </w:r>
      <w:hyperlink r:id="rId8" w:anchor="64U0IK" w:history="1">
        <w:r w:rsidRPr="00562C7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от 20 ноября 2007 года N 131-ОЗ "О специализированном жилищном фонде Воронежской области"</w:t>
        </w:r>
      </w:hyperlink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Правительство Воронежской области постановляет: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(в ред. </w:t>
      </w:r>
      <w:hyperlink r:id="rId9" w:anchor="64U0IK" w:history="1">
        <w:r w:rsidRPr="00562C7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постановлений Правительства Воронежской области от 05.06.2019 N 580</w:t>
        </w:r>
      </w:hyperlink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, </w:t>
      </w:r>
      <w:hyperlink r:id="rId10" w:anchor="64U0IK" w:history="1">
        <w:r w:rsidRPr="00562C7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от 12.02.2024 N 85</w:t>
        </w:r>
      </w:hyperlink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)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1. Утвердить прилагаемый Порядок установления факта невозможности проживания детей-сирот, 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являются.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2. Настоящее постановление вступает в силу по истечении 10 дней со дня его официального опубликования и распространяет свое действие на правоотношения, возникшие с 1 января 2013 года.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3. </w:t>
      </w:r>
      <w:proofErr w:type="gramStart"/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Контроль за</w:t>
      </w:r>
      <w:proofErr w:type="gramEnd"/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исполнением настоящего постановления возложить на заместителя председателя Правительства Воронежской области Попова В.Б.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(п. 3 в ред. </w:t>
      </w:r>
      <w:hyperlink r:id="rId11" w:anchor="64U0IK" w:history="1">
        <w:r w:rsidRPr="00562C7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постановления Правительства Воронежской области от 12.02.2024 N 85</w:t>
        </w:r>
      </w:hyperlink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)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lastRenderedPageBreak/>
        <w:t>Губернатор Воронежской области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  <w:t>А.В.ГОРДЕЕВ</w:t>
      </w:r>
    </w:p>
    <w:p w:rsidR="00562C72" w:rsidRPr="00562C72" w:rsidRDefault="00562C72" w:rsidP="00562C72">
      <w:pPr>
        <w:shd w:val="clear" w:color="auto" w:fill="FFFFFF"/>
        <w:spacing w:after="240" w:line="240" w:lineRule="auto"/>
        <w:jc w:val="right"/>
        <w:textAlignment w:val="baseline"/>
        <w:outlineLvl w:val="1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</w:r>
      <w:r w:rsidRPr="00562C72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</w:r>
      <w:proofErr w:type="gramStart"/>
      <w:r w:rsidRPr="00562C72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Утвержден</w:t>
      </w:r>
      <w:proofErr w:type="gramEnd"/>
      <w:r w:rsidRPr="00562C72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  <w:t>постановлением</w:t>
      </w:r>
      <w:r w:rsidRPr="00562C72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  <w:t>Правительства Воронежской области</w:t>
      </w:r>
      <w:r w:rsidRPr="00562C72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  <w:t>от 13.05.2013 N 388</w:t>
      </w:r>
    </w:p>
    <w:p w:rsidR="00562C72" w:rsidRPr="00562C72" w:rsidRDefault="00562C72" w:rsidP="00562C72">
      <w:pPr>
        <w:shd w:val="clear" w:color="auto" w:fill="FFFFFF"/>
        <w:spacing w:after="24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</w:r>
      <w:r w:rsidRPr="00562C72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  <w:t xml:space="preserve">ПОРЯДОК </w:t>
      </w:r>
      <w:proofErr w:type="gramStart"/>
      <w:r w:rsidRPr="00562C72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УСТАНОВЛЕНИЯ ФАКТА НЕВОЗМОЖНОСТИ ПРОЖИВАНИЯ ДЕТЕЙ-СИРОТ</w:t>
      </w:r>
      <w:proofErr w:type="gramEnd"/>
      <w:r w:rsidRPr="00562C72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И 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</w:t>
      </w:r>
    </w:p>
    <w:p w:rsidR="00562C72" w:rsidRPr="00562C72" w:rsidRDefault="00562C72" w:rsidP="00562C72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(в ред. </w:t>
      </w:r>
      <w:hyperlink r:id="rId12" w:anchor="64U0IK" w:history="1">
        <w:r w:rsidRPr="00562C7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постановлений Правительства Воронежской области от 05.06.2019 N 580</w:t>
        </w:r>
      </w:hyperlink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, </w:t>
      </w:r>
      <w:hyperlink r:id="rId13" w:anchor="64U0IK" w:history="1">
        <w:r w:rsidRPr="00562C7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от 08.11.2019 N 1087</w:t>
        </w:r>
      </w:hyperlink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, </w:t>
      </w:r>
      <w:hyperlink r:id="rId14" w:anchor="64U0IK" w:history="1">
        <w:r w:rsidRPr="00562C7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от 12.02.2024 N 85</w:t>
        </w:r>
      </w:hyperlink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)</w:t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1. </w:t>
      </w:r>
      <w:proofErr w:type="gramStart"/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Настоящий Порядок определяет условия и процедуру установления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 (далее - дети-сироты), в ранее занимаемых жилых помещениях на территории Воронежской области, нанимателями или членами семей нанимателей по договорам социального найма либо собственниками которых они являются (далее - факт невозможности проживания в жилом помещении).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  <w:proofErr w:type="gramEnd"/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Установление факта невозможности проживания детей-сирот в ранее занимаемых жилых помещениях подтверждает право принятия их на учет министерством социальной защиты Воронежской области в целях однократного обеспечения жилыми помещениями специализированного жилищного фонда Воронежской области по договорам найма специализированных жилых помещений.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(в ред. </w:t>
      </w:r>
      <w:hyperlink r:id="rId15" w:anchor="64U0IK" w:history="1">
        <w:r w:rsidRPr="00562C7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постановления Правительства Воронежской области от 12.02.2024 N 85</w:t>
        </w:r>
      </w:hyperlink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)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2. Факт невозможности проживания в жилом помещении устанавливается министерством социальной защиты Воронежской области (далее - уполномоченный орган).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(в ред. </w:t>
      </w:r>
      <w:hyperlink r:id="rId16" w:anchor="64U0IK" w:history="1">
        <w:r w:rsidRPr="00562C7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постановления Правительства Воронежской области от 12.02.2024 N 85</w:t>
        </w:r>
      </w:hyperlink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)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lastRenderedPageBreak/>
        <w:t>3. Проживание детей-сирот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являются, признается невозможным, если это противоречит интересам указанных лиц в связи с наличием одного из следующих обстоятельств: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1) проживание на любом законном основании в таких жилых помещениях лиц: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- лишенных родительских прав в отношении этих детей-сирот (при наличии вступившего в законную силу решения суда об отказе в принудительном обмене жилого помещения в соответствии с </w:t>
      </w:r>
      <w:hyperlink r:id="rId17" w:anchor="8QO0M4" w:history="1">
        <w:r w:rsidRPr="00562C7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частью 3 статьи 72 Жилищного кодекса Российской Федерации</w:t>
        </w:r>
      </w:hyperlink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);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- страдающих тяжелой формой хронических заболеваний в соответствии с указанным в </w:t>
      </w:r>
      <w:hyperlink r:id="rId18" w:anchor="A840NA" w:history="1">
        <w:r w:rsidRPr="00562C7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пункте 4 части 1 статьи 51 Жилищного кодекса Российской Федерации</w:t>
        </w:r>
      </w:hyperlink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перечнем, при которой совместное проживание с ними в одном жилом помещении невозможно;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- не являющихся членами семьи детей-сирот - в случае невозможности осуществления действий, предусмотренных федеральным законодательством, по их выселению;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- больных хроническим алкоголизмом или наркоманией, состоящих на учете в соответствующих учреждениях здравоохранения, - в случае невозможности осуществления действий, предусмотренных федеральным законодательством, по их выселению;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2) жилые помещения непригодны для постоянного проживания или не отвечают установленным для жилых помещений санитарным и техническим правилам и нормам, иным требованиям законодательства Российской Федерации;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3) общая площадь жилого помещения, приходящаяся на одно лицо, проживающее в данном жилом помещении, менее учетной нормы площади жилого помещения, в том </w:t>
      </w:r>
      <w:proofErr w:type="gramStart"/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числе</w:t>
      </w:r>
      <w:proofErr w:type="gramEnd"/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если такое уменьшение произойдет в результате вселения в данное жилое помещение детей-сирот;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4) наличие у детей-сирот тяжелых форм хронических заболеваний, указанных в перечне тяжелых форм хронических заболеваний, при которых совместное проживание граждан в одном жилом помещении невозможно в соответствии с </w:t>
      </w:r>
      <w:hyperlink r:id="rId19" w:anchor="A840NA" w:history="1">
        <w:r w:rsidRPr="00562C7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пунктом 4 части 1 статьи 51 Жилищного кодекса Российской Федерации</w:t>
        </w:r>
      </w:hyperlink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, при условии проживания в жилых помещениях других граждан.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lastRenderedPageBreak/>
        <w:t>4. Законные представители детей-сирот по достижении подопечными возраста 14 лет при возникновении обстоятельств, свидетельствующих о невозможности проживания в жилом помещении, представляют в уполномоченный орган заявление о признании невозможности проживания в жилом помещении по форме, утверждаемой уполномоченным органом (далее - заявление).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Заявление </w:t>
      </w:r>
      <w:proofErr w:type="gramStart"/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в</w:t>
      </w:r>
      <w:proofErr w:type="gramEnd"/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proofErr w:type="gramStart"/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уполномоченный</w:t>
      </w:r>
      <w:proofErr w:type="gramEnd"/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орган могут представить также несовершеннолетние граждане, объявленные полностью дееспособными (эмансипированными), или лица из числа детей-сирот, если их законные представители в установленном порядке с заявлением не обращались или указанные лица не реализовали принадлежащее им право на обеспечение жилыми помещениями до 1 января 2013 года.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5. К заявлению прилагаются следующие документы: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а) копия паспорта или иного документа, удостоверяющего личность и место жительства ребенка-сироты (в случае если заявление подается законным представителем, то представляется также копия документов, удостоверяющих личность и полномочия законного представителя);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proofErr w:type="gramStart"/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б) копии документов, подтверждающих утрату ребенком-сиротой в несовершеннолетнем возрасте родительского попечения: акт об оставлении ребенка; заявление родителей (матери ребенка) о согласии на его усыновление; решение суда о лишении родителей (родителя) родительских прав либо ограничении родителей (родителя) в родительских правах в отношении гражданина; свидетельства (свидетельство) о смерти родителей (родителя); решение суда о признании родителей (родителя) безвестно отсутствующими (отсутствующим);</w:t>
      </w:r>
      <w:proofErr w:type="gramEnd"/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решение суда о признании родителей (родителя) </w:t>
      </w:r>
      <w:proofErr w:type="gramStart"/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недееспособными</w:t>
      </w:r>
      <w:proofErr w:type="gramEnd"/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(недееспособным); справка органа записи актов гражданского состояния, подтверждающая, что сведения об отце внесены в запись акта о рождении ребенка по заявлению матери ребенка;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в) копия вступившего в законную силу решения суда об отказе в принудительном обмене жилого помещения, предоставленного по договору социального найма или об отказе в выселении иных лиц, не являющихся членами семьи ребенка-сироты (для случаев, указанных в подпункте 1 пункта 3 настоящего Порядка);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г) справка организации, входящей в государственную систему здравоохранения, о том, что лицо, проживающее в жилом помещении, нанимателем или членом семьи нанимателя по договору социального найма либо собственником которого является ребенок-сирота, страдает тяжелой формой хронического заболевания, хроническим алкоголизмом или наркоманией (для случаев, указанных в подпункте 1 пункта 3 настоящего Порядка);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proofErr w:type="spellStart"/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д</w:t>
      </w:r>
      <w:proofErr w:type="spellEnd"/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) заключение межведомственной комиссии, составленное в соответствии с </w:t>
      </w:r>
      <w:hyperlink r:id="rId20" w:anchor="7D20K3" w:history="1">
        <w:r w:rsidRPr="00562C7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Постановлением Правительства Российской Федерации от 28.01.2006 N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</w:t>
        </w:r>
      </w:hyperlink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(для случаев, указанных в подпункте 2 пункта 3 настоящего Порядка);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е) копия финансово-лицевого счета или иной документ, содержащий сведения о проживающих совместно с ребенком-сиротой совершеннолетних и несовершеннолетних лицах;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(</w:t>
      </w:r>
      <w:proofErr w:type="spellStart"/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пп</w:t>
      </w:r>
      <w:proofErr w:type="spellEnd"/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. "е" в ред. </w:t>
      </w:r>
      <w:hyperlink r:id="rId21" w:anchor="64U0IK" w:history="1">
        <w:r w:rsidRPr="00562C7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постановления Правительства Воронежской области от 08.11.2019 N 1087</w:t>
        </w:r>
      </w:hyperlink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)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ж) справка организации, входящей в государственную систему здравоохранения, о том, что ребенок-сирота страдает тяжелой формой хронического заболевания (для случаев, указанных в подпункте 4 пункта 3 настоящего Порядка).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6. Документы представляются заявителем в подлинниках или в заверенных в установленном порядке копиях.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proofErr w:type="gramStart"/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В случае если заявитель не представил по собственной инициативе документы, указанные в подпунктах "</w:t>
      </w:r>
      <w:proofErr w:type="spellStart"/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д</w:t>
      </w:r>
      <w:proofErr w:type="spellEnd"/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", "е" настоящего Порядка, уполномоченный орган 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запрашивает и получает их от соответствующих органов государственной власти, органов местного самоуправления, организаций.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  <w:proofErr w:type="gramEnd"/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7. Заявление принимается уполномоченным органом в двух экземплярах. Один экземпляр с отметкой о дате поступления заявления и документов вручается заявителю в момент приема заявления и документов.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8. Решение об установлении факта невозможности проживания в жилом помещении или об отсутствии факта невозможности проживания в жилом помещении принимается уполномоченным органом в течение 30 рабочих дней со дня представления заявления и прилагаемых к заявлению документов в устанавливаемом им порядке.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9. </w:t>
      </w:r>
      <w:proofErr w:type="gramStart"/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Решение об установлении факта невозможности проживания в жилом помещении или об отсутствии факта невозможности проживания в жилом помещении оформляется в виде заключения по форме, утверждаемой 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lastRenderedPageBreak/>
        <w:t>уполномоченным органом (далее - заключение), в двух экземплярах, один из которых в течение 5 рабочих дней со дня вынесения заключения направляется заявителю по адресу, указанному в заявлении, либо на основании его письменного заявления выдается ему на</w:t>
      </w:r>
      <w:proofErr w:type="gramEnd"/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руки.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(п. 9 в ред. </w:t>
      </w:r>
      <w:hyperlink r:id="rId22" w:anchor="64U0IK" w:history="1">
        <w:r w:rsidRPr="00562C7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постановления Правительства Воронежской области от 05.06.2019 N 580</w:t>
        </w:r>
      </w:hyperlink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)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10. Основаниями принятия решения об отсутствии факта невозможности проживания в жилом помещении являются: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- отсутствие обстоятельств, установленных пунктом 3 настоящего Порядка;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- непредставление или представление не в полном объеме документов, указанных в пункте 4 и подпунктах "а" - "в" пункта 5 настоящего Порядка.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- предоставление недостоверных сведений.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Под недостоверными сведениями понимается наличие искажений и неточностей в содержании представленных документов.</w:t>
      </w: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562C72" w:rsidRPr="00562C72" w:rsidRDefault="00562C72" w:rsidP="00562C7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62C72" w:rsidRPr="00562C72" w:rsidRDefault="00562C72" w:rsidP="00562C72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62C72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11. Заключение об отсутствии факта невозможности проживания в жилом помещении может быть обжаловано в судебном порядке.</w:t>
      </w:r>
    </w:p>
    <w:p w:rsidR="006A0C9B" w:rsidRDefault="006A0C9B"/>
    <w:sectPr w:rsidR="006A0C9B" w:rsidSect="006A0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2C72"/>
    <w:rsid w:val="00562C72"/>
    <w:rsid w:val="006A0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C9B"/>
  </w:style>
  <w:style w:type="paragraph" w:styleId="2">
    <w:name w:val="heading 2"/>
    <w:basedOn w:val="a"/>
    <w:link w:val="20"/>
    <w:uiPriority w:val="9"/>
    <w:qFormat/>
    <w:rsid w:val="00562C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62C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562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62C72"/>
    <w:rPr>
      <w:color w:val="0000FF"/>
      <w:u w:val="single"/>
    </w:rPr>
  </w:style>
  <w:style w:type="paragraph" w:customStyle="1" w:styleId="headertext">
    <w:name w:val="headertext"/>
    <w:basedOn w:val="a"/>
    <w:rsid w:val="00562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819027317" TargetMode="External"/><Relationship Id="rId13" Type="http://schemas.openxmlformats.org/officeDocument/2006/relationships/hyperlink" Target="https://docs.cntd.ru/document/561615716" TargetMode="External"/><Relationship Id="rId18" Type="http://schemas.openxmlformats.org/officeDocument/2006/relationships/hyperlink" Target="https://docs.cntd.ru/document/90191994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docs.cntd.ru/document/561615716" TargetMode="External"/><Relationship Id="rId7" Type="http://schemas.openxmlformats.org/officeDocument/2006/relationships/hyperlink" Target="https://docs.cntd.ru/document/453128050" TargetMode="External"/><Relationship Id="rId12" Type="http://schemas.openxmlformats.org/officeDocument/2006/relationships/hyperlink" Target="https://docs.cntd.ru/document/561409183" TargetMode="External"/><Relationship Id="rId17" Type="http://schemas.openxmlformats.org/officeDocument/2006/relationships/hyperlink" Target="https://docs.cntd.ru/document/90191994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ocs.cntd.ru/document/407115184" TargetMode="External"/><Relationship Id="rId20" Type="http://schemas.openxmlformats.org/officeDocument/2006/relationships/hyperlink" Target="https://docs.cntd.ru/document/901966282" TargetMode="External"/><Relationship Id="rId1" Type="http://schemas.openxmlformats.org/officeDocument/2006/relationships/styles" Target="styles.xml"/><Relationship Id="rId6" Type="http://schemas.openxmlformats.org/officeDocument/2006/relationships/hyperlink" Target="https://docs.cntd.ru/document/407115184" TargetMode="External"/><Relationship Id="rId11" Type="http://schemas.openxmlformats.org/officeDocument/2006/relationships/hyperlink" Target="https://docs.cntd.ru/document/407115184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docs.cntd.ru/document/561615716" TargetMode="External"/><Relationship Id="rId15" Type="http://schemas.openxmlformats.org/officeDocument/2006/relationships/hyperlink" Target="https://docs.cntd.ru/document/40711518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ocs.cntd.ru/document/407115184" TargetMode="External"/><Relationship Id="rId19" Type="http://schemas.openxmlformats.org/officeDocument/2006/relationships/hyperlink" Target="https://docs.cntd.ru/document/901919946" TargetMode="External"/><Relationship Id="rId4" Type="http://schemas.openxmlformats.org/officeDocument/2006/relationships/hyperlink" Target="https://docs.cntd.ru/document/561409183" TargetMode="External"/><Relationship Id="rId9" Type="http://schemas.openxmlformats.org/officeDocument/2006/relationships/hyperlink" Target="https://docs.cntd.ru/document/561409183" TargetMode="External"/><Relationship Id="rId14" Type="http://schemas.openxmlformats.org/officeDocument/2006/relationships/hyperlink" Target="https://docs.cntd.ru/document/407115184" TargetMode="External"/><Relationship Id="rId22" Type="http://schemas.openxmlformats.org/officeDocument/2006/relationships/hyperlink" Target="https://docs.cntd.ru/document/5614091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1854</Words>
  <Characters>10570</Characters>
  <Application>Microsoft Office Word</Application>
  <DocSecurity>0</DocSecurity>
  <Lines>88</Lines>
  <Paragraphs>24</Paragraphs>
  <ScaleCrop>false</ScaleCrop>
  <Company/>
  <LinksUpToDate>false</LinksUpToDate>
  <CharactersWithSpaces>12400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2024-06-21T12:03:00Z</cp:lastPrinted>
  <dcterms:created xsi:type="dcterms:W3CDTF">2024-06-21T12:01:00Z</dcterms:created>
  <dcterms:modified xsi:type="dcterms:W3CDTF">2024-06-21T12:07:00Z</dcterms:modified>
</cp:coreProperties>
</file>